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73B" w:rsidRDefault="00E72844" w:rsidP="00392C13">
      <w:pPr>
        <w:pStyle w:val="20"/>
        <w:shd w:val="clear" w:color="auto" w:fill="auto"/>
        <w:spacing w:after="0" w:line="240" w:lineRule="auto"/>
      </w:pPr>
      <w:r w:rsidRPr="00E72844">
        <w:rPr>
          <w:b w:val="0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218.25pt;margin-top:12.5pt;width:55.1pt;height:62.7pt;z-index:251660288;visibility:visible;mso-wrap-edited:f" wrapcoords="-296 0 -296 21343 21600 21343 21600 0 -296 0" o:allowincell="f">
            <v:imagedata r:id="rId7" o:title=""/>
            <w10:wrap type="tight"/>
          </v:shape>
          <o:OLEObject Type="Embed" ProgID="Word.Picture.8" ShapeID="_x0000_s1026" DrawAspect="Content" ObjectID="_1671886243" r:id="rId8"/>
        </w:pict>
      </w:r>
    </w:p>
    <w:p w:rsidR="00F73EDE" w:rsidRPr="00814BEE" w:rsidRDefault="00F73EDE" w:rsidP="00F73EDE">
      <w:pPr>
        <w:jc w:val="center"/>
        <w:rPr>
          <w:b/>
          <w:sz w:val="28"/>
          <w:szCs w:val="28"/>
        </w:rPr>
      </w:pPr>
    </w:p>
    <w:p w:rsidR="00F73EDE" w:rsidRPr="00814BEE" w:rsidRDefault="00F73EDE" w:rsidP="00F73EDE">
      <w:pPr>
        <w:rPr>
          <w:b/>
          <w:sz w:val="28"/>
          <w:szCs w:val="28"/>
        </w:rPr>
      </w:pPr>
    </w:p>
    <w:p w:rsidR="00F73EDE" w:rsidRPr="00814BEE" w:rsidRDefault="00F73EDE" w:rsidP="00F73EDE">
      <w:pPr>
        <w:jc w:val="center"/>
        <w:rPr>
          <w:b/>
          <w:sz w:val="28"/>
          <w:szCs w:val="28"/>
        </w:rPr>
      </w:pPr>
    </w:p>
    <w:p w:rsidR="00F73EDE" w:rsidRPr="00814BEE" w:rsidRDefault="00F73EDE" w:rsidP="00F73EDE">
      <w:pPr>
        <w:jc w:val="center"/>
        <w:rPr>
          <w:b/>
          <w:sz w:val="28"/>
          <w:szCs w:val="28"/>
        </w:rPr>
      </w:pPr>
    </w:p>
    <w:p w:rsidR="00392C13" w:rsidRDefault="00392C13" w:rsidP="00F73E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EDE" w:rsidRPr="00F73EDE" w:rsidRDefault="00F73EDE" w:rsidP="00F73E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D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F73EDE" w:rsidRPr="00F73EDE" w:rsidRDefault="00F73EDE" w:rsidP="00F73E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DE">
        <w:rPr>
          <w:rFonts w:ascii="Times New Roman" w:hAnsi="Times New Roman" w:cs="Times New Roman"/>
          <w:b/>
          <w:sz w:val="28"/>
          <w:szCs w:val="28"/>
        </w:rPr>
        <w:t xml:space="preserve">МАЛЬЦЕВСКОГО СЕЛЬСКОГО ПОСЕЛЕНИЯ </w:t>
      </w:r>
    </w:p>
    <w:p w:rsidR="00F73EDE" w:rsidRPr="00F73EDE" w:rsidRDefault="00F73EDE" w:rsidP="00F73E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DE">
        <w:rPr>
          <w:rFonts w:ascii="Times New Roman" w:hAnsi="Times New Roman" w:cs="Times New Roman"/>
          <w:b/>
          <w:sz w:val="28"/>
          <w:szCs w:val="28"/>
        </w:rPr>
        <w:t>СЫЧЕВСКОГО РАЙОНА СМОЛЕНСКОЙ ОБЛАСТИ</w:t>
      </w:r>
    </w:p>
    <w:p w:rsidR="00F73EDE" w:rsidRPr="00F73EDE" w:rsidRDefault="00F73EDE" w:rsidP="00F73E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3EDE" w:rsidRPr="00F73EDE" w:rsidRDefault="00F73EDE" w:rsidP="00F73E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DE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FE5112" w:rsidRPr="00F73EDE" w:rsidRDefault="00FE5112" w:rsidP="006767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5112" w:rsidRDefault="00392C13">
      <w:pPr>
        <w:spacing w:before="33" w:after="33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30 декабря </w:t>
      </w:r>
      <w:r w:rsidR="00F73EDE" w:rsidRPr="00F73EDE">
        <w:rPr>
          <w:rFonts w:ascii="Times New Roman" w:hAnsi="Times New Roman" w:cs="Times New Roman"/>
          <w:sz w:val="28"/>
          <w:szCs w:val="28"/>
        </w:rPr>
        <w:t xml:space="preserve">2020 года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73EDE" w:rsidRPr="00F73EDE">
        <w:rPr>
          <w:rFonts w:ascii="Times New Roman" w:hAnsi="Times New Roman" w:cs="Times New Roman"/>
          <w:sz w:val="28"/>
          <w:szCs w:val="28"/>
        </w:rPr>
        <w:t>№</w:t>
      </w:r>
      <w:r w:rsidR="00983D46">
        <w:rPr>
          <w:rFonts w:ascii="Times New Roman" w:hAnsi="Times New Roman" w:cs="Times New Roman"/>
          <w:sz w:val="28"/>
          <w:szCs w:val="28"/>
        </w:rPr>
        <w:t xml:space="preserve"> 59</w:t>
      </w:r>
    </w:p>
    <w:p w:rsidR="00F73EDE" w:rsidRPr="00F73EDE" w:rsidRDefault="00F73EDE">
      <w:pPr>
        <w:spacing w:before="33" w:after="33" w:line="240" w:lineRule="exact"/>
        <w:rPr>
          <w:rFonts w:ascii="Times New Roman" w:hAnsi="Times New Roman" w:cs="Times New Roman"/>
          <w:sz w:val="28"/>
          <w:szCs w:val="28"/>
        </w:rPr>
      </w:pPr>
    </w:p>
    <w:p w:rsidR="009A2D5C" w:rsidRPr="00F73EDE" w:rsidRDefault="009A2D5C" w:rsidP="00392C13">
      <w:pPr>
        <w:autoSpaceDE w:val="0"/>
        <w:ind w:right="567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Об утверждении Положения о системе</w:t>
      </w:r>
      <w:r w:rsidR="00392C13">
        <w:rPr>
          <w:rFonts w:ascii="Times New Roman" w:hAnsi="Times New Roman" w:cs="Times New Roman"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sz w:val="28"/>
          <w:szCs w:val="28"/>
        </w:rPr>
        <w:t>управления охраной труда</w:t>
      </w:r>
      <w:r w:rsidR="00F73EDE">
        <w:rPr>
          <w:rFonts w:ascii="Times New Roman" w:hAnsi="Times New Roman" w:cs="Times New Roman"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sz w:val="28"/>
          <w:szCs w:val="28"/>
        </w:rPr>
        <w:t xml:space="preserve">в </w:t>
      </w:r>
      <w:r w:rsidR="00F73EDE">
        <w:rPr>
          <w:rFonts w:ascii="Times New Roman" w:hAnsi="Times New Roman" w:cs="Times New Roman"/>
          <w:sz w:val="28"/>
          <w:szCs w:val="28"/>
        </w:rPr>
        <w:t>А</w:t>
      </w:r>
      <w:r w:rsidRPr="00F73EDE">
        <w:rPr>
          <w:rFonts w:ascii="Times New Roman" w:hAnsi="Times New Roman" w:cs="Times New Roman"/>
          <w:sz w:val="28"/>
          <w:szCs w:val="28"/>
        </w:rPr>
        <w:t>дминистрации</w:t>
      </w:r>
      <w:r w:rsidR="00392C13">
        <w:rPr>
          <w:rFonts w:ascii="Times New Roman" w:hAnsi="Times New Roman" w:cs="Times New Roman"/>
          <w:sz w:val="28"/>
          <w:szCs w:val="28"/>
        </w:rPr>
        <w:t xml:space="preserve"> </w:t>
      </w:r>
      <w:r w:rsidR="00F73EDE">
        <w:rPr>
          <w:rFonts w:ascii="Times New Roman" w:hAnsi="Times New Roman" w:cs="Times New Roman"/>
          <w:sz w:val="28"/>
          <w:szCs w:val="28"/>
        </w:rPr>
        <w:t xml:space="preserve">Мальцевского </w:t>
      </w:r>
      <w:r w:rsidRPr="00F73ED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73EDE">
        <w:rPr>
          <w:rFonts w:ascii="Times New Roman" w:hAnsi="Times New Roman" w:cs="Times New Roman"/>
          <w:sz w:val="28"/>
          <w:szCs w:val="28"/>
        </w:rPr>
        <w:t>Сычевского района Смоленской области</w:t>
      </w:r>
    </w:p>
    <w:p w:rsidR="009A2D5C" w:rsidRPr="00F73EDE" w:rsidRDefault="009A2D5C" w:rsidP="009A2D5C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2D5C" w:rsidRPr="00F73EDE" w:rsidRDefault="009A2D5C" w:rsidP="009A2D5C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2D5C" w:rsidRDefault="009A2D5C" w:rsidP="009A2D5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3EDE">
        <w:rPr>
          <w:rFonts w:ascii="Times New Roman" w:hAnsi="Times New Roman" w:cs="Times New Roman"/>
          <w:color w:val="000000"/>
          <w:sz w:val="28"/>
          <w:szCs w:val="28"/>
        </w:rPr>
        <w:t>В соо</w:t>
      </w:r>
      <w:r w:rsidR="00392C13">
        <w:rPr>
          <w:rFonts w:ascii="Times New Roman" w:hAnsi="Times New Roman" w:cs="Times New Roman"/>
          <w:color w:val="000000"/>
          <w:sz w:val="28"/>
          <w:szCs w:val="28"/>
        </w:rPr>
        <w:t>тветствии с Трудовым кодексом Российской Федерации</w:t>
      </w:r>
      <w:r w:rsidRPr="00F73EDE">
        <w:rPr>
          <w:rFonts w:ascii="Times New Roman" w:hAnsi="Times New Roman" w:cs="Times New Roman"/>
          <w:color w:val="000000"/>
          <w:sz w:val="28"/>
          <w:szCs w:val="28"/>
        </w:rPr>
        <w:t>, в целях обеспечения здоровых и безопасных условий труда</w:t>
      </w:r>
      <w:r w:rsidR="007B0E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B0EC6" w:rsidRPr="00F73EDE" w:rsidRDefault="007B0EC6" w:rsidP="009A2D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Мальцевского сельского поселения Сычевского района Смоленской области п о с т а н о в л я е т:</w:t>
      </w:r>
    </w:p>
    <w:p w:rsidR="009A2D5C" w:rsidRPr="00F73EDE" w:rsidRDefault="009A2D5C" w:rsidP="009A2D5C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A2D5C" w:rsidRPr="00F73EDE" w:rsidRDefault="009A2D5C" w:rsidP="009A2D5C">
      <w:pPr>
        <w:widowControl/>
        <w:numPr>
          <w:ilvl w:val="0"/>
          <w:numId w:val="16"/>
        </w:numPr>
        <w:suppressAutoHyphens/>
        <w:autoSpaceDE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Утвердить Положение о сист</w:t>
      </w:r>
      <w:r w:rsidR="00F73EDE">
        <w:rPr>
          <w:rFonts w:ascii="Times New Roman" w:hAnsi="Times New Roman" w:cs="Times New Roman"/>
          <w:sz w:val="28"/>
          <w:szCs w:val="28"/>
        </w:rPr>
        <w:t>еме управления охраной труда в А</w:t>
      </w:r>
      <w:r w:rsidRPr="00F73ED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73EDE">
        <w:rPr>
          <w:rFonts w:ascii="Times New Roman" w:hAnsi="Times New Roman" w:cs="Times New Roman"/>
          <w:sz w:val="28"/>
          <w:szCs w:val="28"/>
        </w:rPr>
        <w:t>Мальцевского</w:t>
      </w:r>
      <w:r w:rsidRPr="00F73ED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73EDE">
        <w:rPr>
          <w:rFonts w:ascii="Times New Roman" w:hAnsi="Times New Roman" w:cs="Times New Roman"/>
          <w:sz w:val="28"/>
          <w:szCs w:val="28"/>
        </w:rPr>
        <w:t>Сычевского</w:t>
      </w:r>
      <w:r w:rsidRPr="00F73ED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73EDE">
        <w:rPr>
          <w:rFonts w:ascii="Times New Roman" w:hAnsi="Times New Roman" w:cs="Times New Roman"/>
          <w:sz w:val="28"/>
          <w:szCs w:val="28"/>
        </w:rPr>
        <w:t xml:space="preserve">Смоленской </w:t>
      </w:r>
      <w:r w:rsidR="007B0EC6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F73EDE">
        <w:rPr>
          <w:rFonts w:ascii="Times New Roman" w:hAnsi="Times New Roman" w:cs="Times New Roman"/>
          <w:sz w:val="28"/>
          <w:szCs w:val="28"/>
        </w:rPr>
        <w:t>.</w:t>
      </w:r>
    </w:p>
    <w:p w:rsidR="009A2D5C" w:rsidRPr="00F73EDE" w:rsidRDefault="009A2D5C" w:rsidP="009A2D5C">
      <w:pPr>
        <w:autoSpaceDE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A2D5C" w:rsidRPr="00F73EDE" w:rsidRDefault="009A2D5C" w:rsidP="009A2D5C">
      <w:pPr>
        <w:widowControl/>
        <w:numPr>
          <w:ilvl w:val="0"/>
          <w:numId w:val="16"/>
        </w:numPr>
        <w:suppressAutoHyphens/>
        <w:autoSpaceDE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 xml:space="preserve">Ответственному за охрану труда ознакомить всех работников </w:t>
      </w:r>
      <w:r w:rsidR="00F73EDE">
        <w:rPr>
          <w:rFonts w:ascii="Times New Roman" w:hAnsi="Times New Roman" w:cs="Times New Roman"/>
          <w:sz w:val="28"/>
          <w:szCs w:val="28"/>
        </w:rPr>
        <w:t>А</w:t>
      </w:r>
      <w:r w:rsidRPr="00F73ED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73EDE">
        <w:rPr>
          <w:rFonts w:ascii="Times New Roman" w:hAnsi="Times New Roman" w:cs="Times New Roman"/>
          <w:sz w:val="28"/>
          <w:szCs w:val="28"/>
        </w:rPr>
        <w:t>Мальцевского</w:t>
      </w:r>
      <w:r w:rsidRPr="00F73ED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73EDE">
        <w:rPr>
          <w:rFonts w:ascii="Times New Roman" w:hAnsi="Times New Roman" w:cs="Times New Roman"/>
          <w:sz w:val="28"/>
          <w:szCs w:val="28"/>
        </w:rPr>
        <w:t xml:space="preserve">Сычевского </w:t>
      </w:r>
      <w:r w:rsidRPr="00F73ED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73EDE">
        <w:rPr>
          <w:rFonts w:ascii="Times New Roman" w:hAnsi="Times New Roman" w:cs="Times New Roman"/>
          <w:sz w:val="28"/>
          <w:szCs w:val="28"/>
        </w:rPr>
        <w:t xml:space="preserve">Смоленской </w:t>
      </w:r>
      <w:r w:rsidRPr="00F73EDE">
        <w:rPr>
          <w:rFonts w:ascii="Times New Roman" w:hAnsi="Times New Roman" w:cs="Times New Roman"/>
          <w:sz w:val="28"/>
          <w:szCs w:val="28"/>
        </w:rPr>
        <w:t xml:space="preserve"> области с постановлением.</w:t>
      </w:r>
    </w:p>
    <w:p w:rsidR="009A2D5C" w:rsidRPr="00F73EDE" w:rsidRDefault="009A2D5C" w:rsidP="00843DF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9A2D5C" w:rsidRPr="00F73EDE" w:rsidRDefault="009A2D5C" w:rsidP="009A2D5C">
      <w:pPr>
        <w:widowControl/>
        <w:numPr>
          <w:ilvl w:val="0"/>
          <w:numId w:val="16"/>
        </w:numPr>
        <w:suppressAutoHyphens/>
        <w:autoSpaceDE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</w:p>
    <w:p w:rsidR="009A2D5C" w:rsidRDefault="009A2D5C" w:rsidP="009A2D5C">
      <w:pPr>
        <w:pStyle w:val="a7"/>
        <w:jc w:val="both"/>
        <w:rPr>
          <w:sz w:val="28"/>
          <w:szCs w:val="28"/>
          <w:highlight w:val="green"/>
        </w:rPr>
      </w:pPr>
    </w:p>
    <w:p w:rsidR="00F73EDE" w:rsidRDefault="00F73EDE" w:rsidP="009A2D5C">
      <w:pPr>
        <w:pStyle w:val="a7"/>
        <w:jc w:val="both"/>
        <w:rPr>
          <w:sz w:val="28"/>
          <w:szCs w:val="28"/>
          <w:highlight w:val="green"/>
        </w:rPr>
      </w:pPr>
    </w:p>
    <w:p w:rsidR="00F73EDE" w:rsidRPr="00F73EDE" w:rsidRDefault="00F73EDE" w:rsidP="009A2D5C">
      <w:pPr>
        <w:pStyle w:val="a7"/>
        <w:jc w:val="both"/>
        <w:rPr>
          <w:sz w:val="28"/>
          <w:szCs w:val="28"/>
          <w:highlight w:val="green"/>
        </w:rPr>
      </w:pPr>
    </w:p>
    <w:p w:rsidR="009A2D5C" w:rsidRDefault="009A2D5C" w:rsidP="009A2D5C">
      <w:pPr>
        <w:pStyle w:val="a7"/>
        <w:jc w:val="both"/>
        <w:rPr>
          <w:sz w:val="28"/>
          <w:szCs w:val="28"/>
        </w:rPr>
      </w:pPr>
      <w:r w:rsidRPr="00F73EDE">
        <w:rPr>
          <w:sz w:val="28"/>
          <w:szCs w:val="28"/>
        </w:rPr>
        <w:t xml:space="preserve">Глава </w:t>
      </w:r>
      <w:r w:rsidR="00F73EDE">
        <w:rPr>
          <w:sz w:val="28"/>
          <w:szCs w:val="28"/>
        </w:rPr>
        <w:t>муниципального образования</w:t>
      </w:r>
    </w:p>
    <w:p w:rsidR="00F73EDE" w:rsidRDefault="00F73EDE" w:rsidP="009A2D5C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Мальцевского сельского поселения </w:t>
      </w:r>
    </w:p>
    <w:p w:rsidR="009A2D5C" w:rsidRPr="00F73EDE" w:rsidRDefault="00F73EDE" w:rsidP="00F73EDE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Сычевского района Смоленской области                                              О.И.</w:t>
      </w:r>
      <w:r w:rsidR="00392C13">
        <w:rPr>
          <w:sz w:val="28"/>
          <w:szCs w:val="28"/>
        </w:rPr>
        <w:t xml:space="preserve"> </w:t>
      </w:r>
      <w:r>
        <w:rPr>
          <w:sz w:val="28"/>
          <w:szCs w:val="28"/>
        </w:rPr>
        <w:t>Семенова</w:t>
      </w:r>
    </w:p>
    <w:p w:rsidR="009A2D5C" w:rsidRPr="00F73EDE" w:rsidRDefault="009A2D5C" w:rsidP="009A2D5C">
      <w:pPr>
        <w:autoSpaceDE w:val="0"/>
        <w:ind w:left="3969"/>
        <w:jc w:val="right"/>
        <w:rPr>
          <w:rFonts w:ascii="Times New Roman" w:hAnsi="Times New Roman" w:cs="Times New Roman"/>
          <w:sz w:val="28"/>
          <w:szCs w:val="28"/>
        </w:rPr>
      </w:pPr>
    </w:p>
    <w:p w:rsidR="009A2D5C" w:rsidRPr="00F73EDE" w:rsidRDefault="009A2D5C" w:rsidP="00392C13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843DF1" w:rsidRDefault="00843DF1" w:rsidP="00392C13">
      <w:pPr>
        <w:autoSpaceDE w:val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843DF1" w:rsidRDefault="00843DF1" w:rsidP="00392C13">
      <w:pPr>
        <w:autoSpaceDE w:val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392C13" w:rsidRDefault="007B0EC6" w:rsidP="00392C13">
      <w:pPr>
        <w:autoSpaceDE w:val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  <w:r w:rsidR="009A2D5C" w:rsidRPr="00F73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D5C" w:rsidRPr="00F73EDE" w:rsidRDefault="00171392" w:rsidP="00392C13">
      <w:pPr>
        <w:autoSpaceDE w:val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F73EDE">
        <w:rPr>
          <w:rFonts w:ascii="Times New Roman" w:hAnsi="Times New Roman" w:cs="Times New Roman"/>
          <w:sz w:val="28"/>
          <w:szCs w:val="28"/>
        </w:rPr>
        <w:t xml:space="preserve"> А</w:t>
      </w:r>
      <w:r w:rsidR="009A2D5C" w:rsidRPr="00F73EDE">
        <w:rPr>
          <w:rFonts w:ascii="Times New Roman" w:hAnsi="Times New Roman" w:cs="Times New Roman"/>
          <w:sz w:val="28"/>
          <w:szCs w:val="28"/>
        </w:rPr>
        <w:t>дминистрации</w:t>
      </w:r>
      <w:r w:rsidR="00392C13">
        <w:rPr>
          <w:rFonts w:ascii="Times New Roman" w:hAnsi="Times New Roman" w:cs="Times New Roman"/>
          <w:sz w:val="28"/>
          <w:szCs w:val="28"/>
        </w:rPr>
        <w:t xml:space="preserve"> </w:t>
      </w:r>
      <w:r w:rsidR="00F73EDE">
        <w:rPr>
          <w:rFonts w:ascii="Times New Roman" w:hAnsi="Times New Roman" w:cs="Times New Roman"/>
          <w:sz w:val="28"/>
          <w:szCs w:val="28"/>
        </w:rPr>
        <w:t>Мальцевского</w:t>
      </w:r>
      <w:r w:rsidR="009A2D5C" w:rsidRPr="00F73ED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73EDE">
        <w:rPr>
          <w:rFonts w:ascii="Times New Roman" w:hAnsi="Times New Roman" w:cs="Times New Roman"/>
          <w:sz w:val="28"/>
          <w:szCs w:val="28"/>
        </w:rPr>
        <w:t>Сычевского</w:t>
      </w:r>
      <w:r w:rsidR="009A2D5C" w:rsidRPr="00F73ED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3EDE">
        <w:rPr>
          <w:rFonts w:ascii="Times New Roman" w:hAnsi="Times New Roman" w:cs="Times New Roman"/>
          <w:sz w:val="28"/>
          <w:szCs w:val="28"/>
        </w:rPr>
        <w:t xml:space="preserve"> Смоленской </w:t>
      </w:r>
      <w:r w:rsidR="00B53035">
        <w:rPr>
          <w:rFonts w:ascii="Times New Roman" w:hAnsi="Times New Roman" w:cs="Times New Roman"/>
          <w:sz w:val="28"/>
          <w:szCs w:val="28"/>
        </w:rPr>
        <w:t>области</w:t>
      </w:r>
      <w:r w:rsidR="009A2D5C" w:rsidRPr="00F73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D5C" w:rsidRPr="00F73EDE" w:rsidRDefault="009A2D5C" w:rsidP="00392C13">
      <w:pPr>
        <w:autoSpaceDE w:val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 xml:space="preserve">от </w:t>
      </w:r>
      <w:r w:rsidR="00392C13">
        <w:rPr>
          <w:rFonts w:ascii="Times New Roman" w:hAnsi="Times New Roman" w:cs="Times New Roman"/>
          <w:sz w:val="28"/>
          <w:szCs w:val="28"/>
        </w:rPr>
        <w:t>30.12.</w:t>
      </w:r>
      <w:r w:rsidR="00B53035">
        <w:rPr>
          <w:rFonts w:ascii="Times New Roman" w:hAnsi="Times New Roman" w:cs="Times New Roman"/>
          <w:sz w:val="28"/>
          <w:szCs w:val="28"/>
        </w:rPr>
        <w:t>2020</w:t>
      </w:r>
      <w:r w:rsidRPr="00F73EDE">
        <w:rPr>
          <w:rFonts w:ascii="Times New Roman" w:hAnsi="Times New Roman" w:cs="Times New Roman"/>
          <w:sz w:val="28"/>
          <w:szCs w:val="28"/>
        </w:rPr>
        <w:t xml:space="preserve"> № </w:t>
      </w:r>
      <w:r w:rsidR="00983D46">
        <w:rPr>
          <w:rFonts w:ascii="Times New Roman" w:hAnsi="Times New Roman" w:cs="Times New Roman"/>
          <w:sz w:val="28"/>
          <w:szCs w:val="28"/>
        </w:rPr>
        <w:t>59</w:t>
      </w:r>
    </w:p>
    <w:p w:rsidR="009A2D5C" w:rsidRPr="00F73EDE" w:rsidRDefault="009A2D5C" w:rsidP="009A2D5C">
      <w:pPr>
        <w:autoSpaceDE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A2D5C" w:rsidRPr="00F73EDE" w:rsidRDefault="009A2D5C" w:rsidP="009A2D5C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9A2D5C" w:rsidRPr="00F73EDE" w:rsidRDefault="009A2D5C" w:rsidP="009A2D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DE">
        <w:rPr>
          <w:rFonts w:ascii="Times New Roman" w:hAnsi="Times New Roman" w:cs="Times New Roman"/>
          <w:b/>
          <w:sz w:val="28"/>
          <w:szCs w:val="28"/>
        </w:rPr>
        <w:t>П</w:t>
      </w:r>
      <w:r w:rsidR="00392C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b/>
          <w:sz w:val="28"/>
          <w:szCs w:val="28"/>
        </w:rPr>
        <w:t>О</w:t>
      </w:r>
      <w:r w:rsidR="00392C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b/>
          <w:sz w:val="28"/>
          <w:szCs w:val="28"/>
        </w:rPr>
        <w:t>Л</w:t>
      </w:r>
      <w:r w:rsidR="00392C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b/>
          <w:sz w:val="28"/>
          <w:szCs w:val="28"/>
        </w:rPr>
        <w:t>О</w:t>
      </w:r>
      <w:r w:rsidR="00392C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b/>
          <w:sz w:val="28"/>
          <w:szCs w:val="28"/>
        </w:rPr>
        <w:t>Ж</w:t>
      </w:r>
      <w:r w:rsidR="00392C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b/>
          <w:sz w:val="28"/>
          <w:szCs w:val="28"/>
        </w:rPr>
        <w:t>Е</w:t>
      </w:r>
      <w:r w:rsidR="00392C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b/>
          <w:sz w:val="28"/>
          <w:szCs w:val="28"/>
        </w:rPr>
        <w:t>Н</w:t>
      </w:r>
      <w:r w:rsidR="00392C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b/>
          <w:sz w:val="28"/>
          <w:szCs w:val="28"/>
        </w:rPr>
        <w:t>И</w:t>
      </w:r>
      <w:r w:rsidR="00392C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b/>
          <w:sz w:val="28"/>
          <w:szCs w:val="28"/>
        </w:rPr>
        <w:t>Е</w:t>
      </w:r>
      <w:r w:rsidR="00392C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2D5C" w:rsidRPr="00F73EDE" w:rsidRDefault="009A2D5C" w:rsidP="009A2D5C">
      <w:pPr>
        <w:jc w:val="center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 xml:space="preserve">о системе управления охраной труда в </w:t>
      </w:r>
      <w:r w:rsidR="00B53035">
        <w:rPr>
          <w:rFonts w:ascii="Times New Roman" w:hAnsi="Times New Roman" w:cs="Times New Roman"/>
          <w:sz w:val="28"/>
          <w:szCs w:val="28"/>
        </w:rPr>
        <w:t>А</w:t>
      </w:r>
      <w:r w:rsidRPr="00F73EDE">
        <w:rPr>
          <w:rFonts w:ascii="Times New Roman" w:hAnsi="Times New Roman" w:cs="Times New Roman"/>
          <w:sz w:val="28"/>
          <w:szCs w:val="28"/>
        </w:rPr>
        <w:t>дминистрации</w:t>
      </w:r>
      <w:bookmarkStart w:id="0" w:name="_Toc382306224"/>
      <w:r w:rsidR="00392C13">
        <w:rPr>
          <w:rFonts w:ascii="Times New Roman" w:hAnsi="Times New Roman" w:cs="Times New Roman"/>
          <w:sz w:val="28"/>
          <w:szCs w:val="28"/>
        </w:rPr>
        <w:t xml:space="preserve"> </w:t>
      </w:r>
      <w:r w:rsidR="00B53035">
        <w:rPr>
          <w:rFonts w:ascii="Times New Roman" w:hAnsi="Times New Roman" w:cs="Times New Roman"/>
          <w:sz w:val="28"/>
          <w:szCs w:val="28"/>
        </w:rPr>
        <w:t>Мальцевского</w:t>
      </w:r>
      <w:r w:rsidRPr="00F73ED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92C13">
        <w:rPr>
          <w:rFonts w:ascii="Times New Roman" w:hAnsi="Times New Roman" w:cs="Times New Roman"/>
          <w:sz w:val="28"/>
          <w:szCs w:val="28"/>
        </w:rPr>
        <w:t xml:space="preserve"> </w:t>
      </w:r>
      <w:r w:rsidR="00B53035">
        <w:rPr>
          <w:rFonts w:ascii="Times New Roman" w:hAnsi="Times New Roman" w:cs="Times New Roman"/>
          <w:sz w:val="28"/>
          <w:szCs w:val="28"/>
        </w:rPr>
        <w:t>Сычевского</w:t>
      </w:r>
      <w:r w:rsidRPr="00F73ED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53035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9A2D5C" w:rsidRPr="00F73EDE" w:rsidRDefault="009A2D5C" w:rsidP="009A2D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2D5C" w:rsidRPr="00F73EDE" w:rsidRDefault="009A2D5C" w:rsidP="00392C13">
      <w:pPr>
        <w:pStyle w:val="1"/>
        <w:keepNext w:val="0"/>
        <w:widowControl w:val="0"/>
        <w:suppressAutoHyphens w:val="0"/>
        <w:autoSpaceDE w:val="0"/>
        <w:autoSpaceDN w:val="0"/>
        <w:adjustRightInd w:val="0"/>
        <w:spacing w:before="0" w:after="1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73EDE"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  <w:t>1. ОБЩИЕ ПОЛОЖЕНИЯ</w:t>
      </w:r>
      <w:bookmarkEnd w:id="0"/>
    </w:p>
    <w:p w:rsidR="009A2D5C" w:rsidRPr="00F73EDE" w:rsidRDefault="009A2D5C" w:rsidP="003E0474">
      <w:pPr>
        <w:pStyle w:val="ConsPlusNormal"/>
        <w:tabs>
          <w:tab w:val="left" w:pos="540"/>
        </w:tabs>
        <w:adjustRightInd w:val="0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1.1.</w:t>
      </w:r>
      <w:r w:rsidR="00843DF1">
        <w:rPr>
          <w:rFonts w:ascii="Times New Roman" w:hAnsi="Times New Roman" w:cs="Times New Roman"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Трудовым кодексом Российской Федерации, Типовым положением о системе управления охраной труда, утвержденным приказом Министерства труда и  социальной защиты  Российской Федерации от 19 августа 2016 года № 438н, </w:t>
      </w:r>
      <w:r w:rsidR="003E0474" w:rsidRPr="00F73EDE">
        <w:rPr>
          <w:rFonts w:ascii="Times New Roman" w:hAnsi="Times New Roman" w:cs="Times New Roman"/>
          <w:sz w:val="28"/>
          <w:szCs w:val="28"/>
        </w:rPr>
        <w:t>требованиями ГОСТ 12.0.230-2007. Межгосударственный</w:t>
      </w:r>
      <w:bookmarkStart w:id="1" w:name="_GoBack"/>
      <w:bookmarkEnd w:id="1"/>
      <w:r w:rsidR="003E0474" w:rsidRPr="00F73EDE">
        <w:rPr>
          <w:rFonts w:ascii="Times New Roman" w:hAnsi="Times New Roman" w:cs="Times New Roman"/>
          <w:sz w:val="28"/>
          <w:szCs w:val="28"/>
        </w:rPr>
        <w:t xml:space="preserve"> стандарт. Система стандартов безопасности труда. Системы управления охраной труда. Общие требования (введен в действие Приказом Ростехрегулирования от 10.07.2007 N169-ст), ГОСТ 12.0.230.1-2015. Межгосударственный стандарт. Система стандартов безопасности труда. Системы управления охраной труда. Руководство по применению ГОСТ 12.0.230-2007 (введен в действие Приказом Росстандарта от 09.06.2016 N601-ст).</w:t>
      </w:r>
    </w:p>
    <w:p w:rsidR="009A2D5C" w:rsidRPr="00F73EDE" w:rsidRDefault="009A2D5C" w:rsidP="009A2D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eastAsia="Calibri" w:hAnsi="Times New Roman" w:cs="Times New Roman"/>
          <w:sz w:val="28"/>
          <w:szCs w:val="28"/>
          <w:lang w:eastAsia="en-US"/>
        </w:rPr>
        <w:t>1.2.</w:t>
      </w:r>
      <w:r w:rsidR="00843D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73E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Система управления охраной труда (далее - СУОТ) - комплекс взаимосвязанных и взаимодействующих между собой элементов, устанавливающих политику и цели в области охраны труда в </w:t>
      </w:r>
      <w:r w:rsidR="00B53035">
        <w:rPr>
          <w:rFonts w:ascii="Times New Roman" w:hAnsi="Times New Roman" w:cs="Times New Roman"/>
          <w:sz w:val="28"/>
          <w:szCs w:val="28"/>
        </w:rPr>
        <w:t>А</w:t>
      </w:r>
      <w:r w:rsidRPr="00F73ED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53035">
        <w:rPr>
          <w:rFonts w:ascii="Times New Roman" w:hAnsi="Times New Roman" w:cs="Times New Roman"/>
          <w:sz w:val="28"/>
          <w:szCs w:val="28"/>
        </w:rPr>
        <w:t>Мальцевского</w:t>
      </w:r>
      <w:r w:rsidRPr="00F73ED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53035">
        <w:rPr>
          <w:rFonts w:ascii="Times New Roman" w:hAnsi="Times New Roman" w:cs="Times New Roman"/>
          <w:sz w:val="28"/>
          <w:szCs w:val="28"/>
        </w:rPr>
        <w:t>Сычевского</w:t>
      </w:r>
      <w:r w:rsidRPr="00F73ED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53035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F73EDE">
        <w:rPr>
          <w:rFonts w:ascii="Times New Roman" w:hAnsi="Times New Roman" w:cs="Times New Roman"/>
          <w:sz w:val="28"/>
          <w:szCs w:val="28"/>
        </w:rPr>
        <w:t xml:space="preserve"> (далее – Администрация, работодатель)</w:t>
      </w:r>
      <w:r w:rsidRPr="00F73E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процедуры по достижению этих целей.</w:t>
      </w:r>
    </w:p>
    <w:p w:rsidR="009A2D5C" w:rsidRPr="00F73EDE" w:rsidRDefault="009A2D5C" w:rsidP="009A2D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1.3.</w:t>
      </w:r>
      <w:r w:rsidR="00843DF1">
        <w:rPr>
          <w:rFonts w:ascii="Times New Roman" w:hAnsi="Times New Roman" w:cs="Times New Roman"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sz w:val="28"/>
          <w:szCs w:val="28"/>
        </w:rPr>
        <w:t>СУОТ представляет собой единство:</w:t>
      </w:r>
    </w:p>
    <w:p w:rsidR="009A2D5C" w:rsidRPr="00F73EDE" w:rsidRDefault="009A2D5C" w:rsidP="009A2D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организационных структур управления работодателя с фиксированными обязанностями его должностных лиц;</w:t>
      </w:r>
    </w:p>
    <w:p w:rsidR="009A2D5C" w:rsidRPr="00F73EDE" w:rsidRDefault="009A2D5C" w:rsidP="009A2D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б) процедур и порядков функционирования СУОТ, включая планирование и реализацию мероприятий по улучшению условий труда и организации работ по охране труда;</w:t>
      </w:r>
    </w:p>
    <w:p w:rsidR="009A2D5C" w:rsidRPr="00F73EDE" w:rsidRDefault="009A2D5C" w:rsidP="009A2D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в) устанавливающей (нормативные правовые акты работодателя) и фиксирующей (журналы, акты, записи) документации.</w:t>
      </w:r>
    </w:p>
    <w:p w:rsidR="009A2D5C" w:rsidRPr="00F73EDE" w:rsidRDefault="009A2D5C" w:rsidP="009A2D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1.4.</w:t>
      </w:r>
      <w:r w:rsidR="00843DF1">
        <w:rPr>
          <w:rFonts w:ascii="Times New Roman" w:hAnsi="Times New Roman" w:cs="Times New Roman"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sz w:val="28"/>
          <w:szCs w:val="28"/>
        </w:rPr>
        <w:t>Действие СУОТ распространяется на всей территории, во всех зданиях и сооружениях работодателя.</w:t>
      </w:r>
    </w:p>
    <w:p w:rsidR="009A2D5C" w:rsidRPr="00F73EDE" w:rsidRDefault="009A2D5C" w:rsidP="009A2D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1.5.</w:t>
      </w:r>
      <w:r w:rsidR="00843DF1">
        <w:rPr>
          <w:rFonts w:ascii="Times New Roman" w:hAnsi="Times New Roman" w:cs="Times New Roman"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sz w:val="28"/>
          <w:szCs w:val="28"/>
        </w:rPr>
        <w:t>Требования СУОТ обязательны для всех работников, работающих у работодателя, и являются обязательными для всех лиц, находящихся на территории, в зданиях и сооружениях работодателя.</w:t>
      </w:r>
    </w:p>
    <w:p w:rsidR="009A2D5C" w:rsidRPr="00F73EDE" w:rsidRDefault="009A2D5C" w:rsidP="009A2D5C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1.6.</w:t>
      </w:r>
      <w:r w:rsidR="00843DF1">
        <w:rPr>
          <w:rFonts w:ascii="Times New Roman" w:hAnsi="Times New Roman" w:cs="Times New Roman"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sz w:val="28"/>
          <w:szCs w:val="28"/>
        </w:rPr>
        <w:t>Основой организации и функционирования СУОТ является положение о СУОТ, разрабатываемое работодателем самостоятельно и утверждаемое постановлением Администрации с учетом мнения работников.</w:t>
      </w:r>
    </w:p>
    <w:p w:rsidR="009A2D5C" w:rsidRPr="00F73EDE" w:rsidRDefault="009A2D5C" w:rsidP="00392C13">
      <w:pPr>
        <w:pStyle w:val="1"/>
        <w:keepNext w:val="0"/>
        <w:widowControl w:val="0"/>
        <w:suppressAutoHyphens w:val="0"/>
        <w:autoSpaceDE w:val="0"/>
        <w:autoSpaceDN w:val="0"/>
        <w:adjustRightInd w:val="0"/>
        <w:spacing w:before="0" w:after="120"/>
        <w:jc w:val="center"/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382306225"/>
      <w:bookmarkStart w:id="3" w:name="sub_2"/>
      <w:r w:rsidRPr="00F73EDE"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  <w:lastRenderedPageBreak/>
        <w:t>2. ПОЛИТИКА РАБОТОДАТЕЛЯ В ОБЛАСТИ ОХРАНЫ ТРУДА</w:t>
      </w:r>
      <w:bookmarkEnd w:id="2"/>
    </w:p>
    <w:bookmarkEnd w:id="3"/>
    <w:p w:rsidR="003E0474" w:rsidRPr="00F73EDE" w:rsidRDefault="009A2D5C" w:rsidP="00392C1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2.1. Политика работодателя в области охраны труда (далее - Политика по охране труда) является публичной документированной декларацией работодателя о намерении и гарантированном выполнении им обязанностей по соблюдению государственных нормативных требований охраны труда и добровольно принятых на себя обязательств.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2.2. Политика по охране труда обеспечивает: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приоритет сохранения жизни и здоровья работников в процессе их трудовой деятельности;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б) соответствие условий труда на рабочих местах требованиям охраны труда;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в) выполнение последовательных и непрерывных мер (мероприятий) по предупреждению происшествий и случаев ухудшения состояния здоровья работников, производственного травматизма и профессиональных заболеваний, в том числе посредством управления профессиональными рисками;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г) учет индивидуальных особенностей работников, в том числе посредством проектирования рабочих мест, выбора оборудования, инструментов, сырья и материалов, средств индивидуальной и коллективной защиты, построения производственных и технологических процессов;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д) непрерывное совершенствование и повышение эффективности СУОТ;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е) обязательное привлечение работников, уполномоченных ими представительных органов к участию в управлении охраной труда и обеспечении условий труда, соответствующих требованиям охраны труда, посредством необходимого ресурсного обеспечения и поощрения такого участия;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ж) личную заинтересованность в обеспечении, насколько это возможно, безопасных условий труда;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з) выполнение иных обязанностей в области охраны труда исходя из специфики своей деятельности.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2.3. В Политике по охране труда отражаются: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положения о соответствии условий труда на рабочих местах работодателя требованиям охраны труда;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б) обязательства работодателя по предотвращению травматизма и ухудшения здоровья работников;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в) положения об учете специфики деятельности работодателя и вида (видов) осуществляемой им экономической деятельности, обусловливающих уровень профессиональных рисков работников;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г) порядок совершенствования функционирования СУОТ.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2.4. При определении Политики по охране труда работодатель обеспечивает совместно с работниками и (или) уполномоченными ими представительными органами предварительный анализ состояния охраны труда у работодателя и обсуждение Политики по охране труда.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2.5. Политика по охране труда должна быть доступна всем работникам, работающим у работодателя, а также иным лицам, находящимся на территории, в зданиях и сооружениях работодателя.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A2D5C" w:rsidRPr="00F73EDE" w:rsidRDefault="009A2D5C" w:rsidP="00392C13">
      <w:pPr>
        <w:pStyle w:val="ConsPlusNormal"/>
        <w:spacing w:after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73EDE">
        <w:rPr>
          <w:rFonts w:ascii="Times New Roman" w:hAnsi="Times New Roman" w:cs="Times New Roman"/>
          <w:b/>
          <w:sz w:val="28"/>
          <w:szCs w:val="28"/>
        </w:rPr>
        <w:lastRenderedPageBreak/>
        <w:t>3. ЦЕЛИ РАБОТОДАТЕЛЯ В ОБЛАСТИ ОХРАНЫ ТРУДА</w:t>
      </w:r>
    </w:p>
    <w:p w:rsidR="009A2D5C" w:rsidRPr="00F73EDE" w:rsidRDefault="009A2D5C" w:rsidP="009A2D5C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3.1. Основные цели работодателя в области охраны труда (далее - цели) содержатся в Политике по охране труда и достигаются путем реализации работодателем процедур, предусмотренных разделом 5 настоящего Положения.</w:t>
      </w:r>
    </w:p>
    <w:p w:rsidR="009A2D5C" w:rsidRPr="00F73EDE" w:rsidRDefault="009A2D5C" w:rsidP="00392C13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DE">
        <w:rPr>
          <w:rFonts w:ascii="Times New Roman" w:hAnsi="Times New Roman" w:cs="Times New Roman"/>
          <w:b/>
          <w:sz w:val="28"/>
          <w:szCs w:val="28"/>
        </w:rPr>
        <w:t>4. ОБЕСПЕЧЕНИЕ ФУНКЦИОНИРОВАНИЯ СУОТ</w:t>
      </w:r>
      <w:bookmarkStart w:id="4" w:name="_Toc382306227"/>
      <w:bookmarkStart w:id="5" w:name="sub_3"/>
    </w:p>
    <w:p w:rsidR="009A2D5C" w:rsidRPr="00F73EDE" w:rsidRDefault="009A2D5C" w:rsidP="009A2D5C">
      <w:pPr>
        <w:pStyle w:val="ConsPlusNormal"/>
        <w:ind w:firstLine="539"/>
        <w:jc w:val="both"/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F73EDE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4.1.</w:t>
      </w:r>
      <w:r w:rsidR="0083448C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F73EDE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Структура системы управления охраной труда</w:t>
      </w:r>
      <w:bookmarkEnd w:id="4"/>
      <w:r w:rsidRPr="00F73EDE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bookmarkEnd w:id="5"/>
    <w:p w:rsidR="009A2D5C" w:rsidRPr="00F73EDE" w:rsidRDefault="009A2D5C" w:rsidP="009A2D5C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4.1.2.</w:t>
      </w:r>
      <w:r w:rsidR="0083448C">
        <w:rPr>
          <w:rFonts w:ascii="Times New Roman" w:hAnsi="Times New Roman" w:cs="Times New Roman"/>
          <w:sz w:val="28"/>
          <w:szCs w:val="28"/>
        </w:rPr>
        <w:t xml:space="preserve"> </w:t>
      </w:r>
      <w:r w:rsidRPr="00F73EDE">
        <w:rPr>
          <w:rFonts w:ascii="Times New Roman" w:hAnsi="Times New Roman" w:cs="Times New Roman"/>
          <w:sz w:val="28"/>
          <w:szCs w:val="28"/>
        </w:rPr>
        <w:t>Управление охраной труда осуществляет работод</w:t>
      </w:r>
      <w:r w:rsidR="0083448C">
        <w:rPr>
          <w:rFonts w:ascii="Times New Roman" w:hAnsi="Times New Roman" w:cs="Times New Roman"/>
          <w:sz w:val="28"/>
          <w:szCs w:val="28"/>
        </w:rPr>
        <w:t>атель в лице главы муниципального образования</w:t>
      </w:r>
      <w:r w:rsidRPr="00F73EDE">
        <w:rPr>
          <w:rFonts w:ascii="Times New Roman" w:hAnsi="Times New Roman" w:cs="Times New Roman"/>
          <w:sz w:val="28"/>
          <w:szCs w:val="28"/>
        </w:rPr>
        <w:t>.</w:t>
      </w:r>
    </w:p>
    <w:p w:rsidR="009A2D5C" w:rsidRPr="00F73EDE" w:rsidRDefault="00496A63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</w:t>
      </w:r>
      <w:r w:rsidR="009A2D5C" w:rsidRPr="00F73EDE">
        <w:rPr>
          <w:rFonts w:ascii="Times New Roman" w:hAnsi="Times New Roman" w:cs="Times New Roman"/>
          <w:sz w:val="28"/>
          <w:szCs w:val="28"/>
        </w:rPr>
        <w:t>. Порядок организации работы и должностные обязанности по охране труда в Администрации определяется ее Положением, Правилами внутреннего трудового распорядка, Положением об охране труда, должностными инструкциями и в соответствии с требованиями настоящего Положения.</w:t>
      </w:r>
    </w:p>
    <w:p w:rsidR="009A2D5C" w:rsidRPr="00F73EDE" w:rsidRDefault="00496A63" w:rsidP="00496A6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У</w:t>
      </w:r>
      <w:r w:rsidR="009A2D5C" w:rsidRPr="00F73EDE">
        <w:rPr>
          <w:rFonts w:ascii="Times New Roman" w:hAnsi="Times New Roman" w:cs="Times New Roman"/>
          <w:sz w:val="28"/>
          <w:szCs w:val="28"/>
        </w:rPr>
        <w:t>станавливаются обязанности в сфере охраны труда:</w:t>
      </w:r>
    </w:p>
    <w:p w:rsidR="009A2D5C" w:rsidRPr="00F73EDE" w:rsidRDefault="00496A63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A2D5C" w:rsidRPr="00F73EDE">
        <w:rPr>
          <w:rFonts w:ascii="Times New Roman" w:hAnsi="Times New Roman" w:cs="Times New Roman"/>
          <w:sz w:val="28"/>
          <w:szCs w:val="28"/>
        </w:rPr>
        <w:t xml:space="preserve">) ответственного за охрану </w:t>
      </w:r>
      <w:r>
        <w:rPr>
          <w:rFonts w:ascii="Times New Roman" w:hAnsi="Times New Roman" w:cs="Times New Roman"/>
          <w:sz w:val="28"/>
          <w:szCs w:val="28"/>
        </w:rPr>
        <w:t>труда в Администрации;</w:t>
      </w:r>
    </w:p>
    <w:p w:rsidR="009A2D5C" w:rsidRPr="00F73EDE" w:rsidRDefault="00496A63" w:rsidP="009A2D5C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A2D5C" w:rsidRPr="00F73EDE">
        <w:rPr>
          <w:rFonts w:ascii="Times New Roman" w:hAnsi="Times New Roman" w:cs="Times New Roman"/>
          <w:sz w:val="28"/>
          <w:szCs w:val="28"/>
        </w:rPr>
        <w:t>) работников Администрации.</w:t>
      </w:r>
    </w:p>
    <w:p w:rsidR="009A2D5C" w:rsidRPr="00F73EDE" w:rsidRDefault="009A2D5C" w:rsidP="00392C13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DE">
        <w:rPr>
          <w:rFonts w:ascii="Times New Roman" w:hAnsi="Times New Roman" w:cs="Times New Roman"/>
          <w:b/>
          <w:sz w:val="28"/>
          <w:szCs w:val="28"/>
        </w:rPr>
        <w:t>5. ПРОЦЕДУРЫ, НАПРАВЛЕННЫЕ НА ДОСТИЖЕНИЕ ЦЕЛЕЙ РАБОТОДАТЕЛЯ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5.1. С целью организации процедуры подготовки работников по охране труда в Администрации определены: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требования к необходимой профессиональной компетентности по охране труда работников, ее проверке, поддержанию и развитию;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б) перечень должностей работников, проходящих подготовку по охране труда в обучающих организациях;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в) перечень должностей работников, проходящих подготовку по охране труда у работодателя;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г) перечень должностей работников, освобожденных от прохождения первичного инструктажа на рабочем месте;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д) работники, ответственные за проведение инструктажа по охране труда на рабочем месте в структурных подразделениях работодателя;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е) вопросы, включаемые в программу инструктажа по охране труда;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ж) состав комиссии работодателя по проверке знаний требований охраны труда;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з) регламент работы комиссии работодателя по проверке знаний требований охраны труда;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и) перечень вопросов по охране труда, по которым работники проходят проверку знаний в комиссии работодателя;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к) порядок организации подготовки по вопросам оказания первой помощи пострадавшим в результате аварий и несчастных случаев на производстве;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л) порядок организации и проведения инструктажа по охране труда;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5.2. В ходе организации процедуры подготовки работников по охране труда учитывается необходимость подготовки работников исходя из характера и содержания выполняемых ими работ, имеющейся у них квалификации и компетентности, необходимых для безопасного выполнения своих должностных обязанностей.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lastRenderedPageBreak/>
        <w:t>5.3. С целью организации процедуры организации и проведения оценки условий труда Администрацией установлены: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порядок создания и функционирования комиссии по проведению специальной оценки условий труда, а также права, обязанности и ответственность ее членов;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б) особенности функционирования комиссии по проведению специальной оценки условий труда в структурных подразделений с образованием юридического лица.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в) организационный порядок проведения специальной оценки условий труда на рабочих местах работодателя в части деятельности комиссии по проведению специальной оценки условий труда;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г) порядок урегулирования споров по вопросам специальной оценки условий труда;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д) порядок использования результатов специальной оценки условий труда.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5.4. С целью организации процедуры управления профессиональными рисками работодателем устанавливается порядок реализации следующих мероприятий по управлению профессиональными рисками: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выявление опасностей;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б) оценка уровней профессиональных рисков;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в) снижение уровней профессиональных рисков.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5.5. Идентификация опасностей, представляющих угрозу жизни и здоровью работников, и составление их перечня осуществляются работодателем с привлечением ответственного за охрану труда в Администрации, работников Администрации.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06"/>
      <w:bookmarkEnd w:id="6"/>
      <w:r w:rsidRPr="00F73EDE">
        <w:rPr>
          <w:rFonts w:ascii="Times New Roman" w:hAnsi="Times New Roman" w:cs="Times New Roman"/>
          <w:sz w:val="28"/>
          <w:szCs w:val="28"/>
        </w:rPr>
        <w:t>5.6. В качестве опасностей, представляющих угрозу жизни и здоровью работников, работодатель рассматривает следующие: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механические опасности: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опасность пореза частей тела, в том числе кромкой листа бумаги, канцелярским ножом, ножницами;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опасность травмирования, в том числе снегом и (или) льдом, упавшими с крыш зданий и сооружений;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б) опасности, связанные с воздействием тяжести и напряженности трудового процесса: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опасность перенапряжения зрительного анализатора;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в) опасности, связанные с воздействием световой среды: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опасность недостаточной освещенности в рабочей зоне.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5.7. К мерам по исключению или снижению уровней профессиональных рисков относятся: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исключение опасной работы (процедуры);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б) замена опасной работы (процедуры) менее опасной;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 xml:space="preserve">г) реализация административных методов ограничения времени воздействия </w:t>
      </w:r>
      <w:r w:rsidRPr="00F73EDE">
        <w:rPr>
          <w:rFonts w:ascii="Times New Roman" w:hAnsi="Times New Roman" w:cs="Times New Roman"/>
          <w:sz w:val="28"/>
          <w:szCs w:val="28"/>
        </w:rPr>
        <w:lastRenderedPageBreak/>
        <w:t>опасностей на работников.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03"/>
      <w:bookmarkEnd w:id="7"/>
      <w:r w:rsidRPr="00F73EDE">
        <w:rPr>
          <w:rFonts w:ascii="Times New Roman" w:hAnsi="Times New Roman" w:cs="Times New Roman"/>
          <w:sz w:val="28"/>
          <w:szCs w:val="28"/>
        </w:rPr>
        <w:t>5.8. С целью организации процедуры информирования работников об условиях труда на их рабочих местах, уровнях профессиональных рисков, а также о предоставляемых им гарантиях, полагающихся компенсациях работодатель применяет такие формы информирования, как: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включения соответствующих положений в трудовой договор работника;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б) ознакомления работника с результатами специальной оценки условий труда на его рабочем месте;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в) проведения совещаний, круглых столов, семинаров, конференций, встреч заинтересованных сторон, переговоров;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г) размещения соответствующей информации в общедоступных местах.</w:t>
      </w:r>
    </w:p>
    <w:p w:rsidR="009A2D5C" w:rsidRPr="00F73EDE" w:rsidRDefault="009A2D5C" w:rsidP="009A2D5C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73EDE">
        <w:rPr>
          <w:rFonts w:ascii="Times New Roman" w:eastAsia="Calibri" w:hAnsi="Times New Roman" w:cs="Times New Roman"/>
          <w:sz w:val="28"/>
          <w:szCs w:val="28"/>
          <w:lang w:eastAsia="en-US"/>
        </w:rPr>
        <w:t>д) использования информационных ресурсов в информационно-телекоммуникационной сети "Интернет".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5.9. С целью организации процедуры обеспечения оптимальных режимов труда и отдыха работников работодатель применяет следующие мероприятия по обеспечению оптимальных режимов труда и отдыха работников: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обеспечение рационального использования рабочего времени;</w:t>
      </w:r>
    </w:p>
    <w:p w:rsidR="009A2D5C" w:rsidRPr="00F73EDE" w:rsidRDefault="009A2D5C" w:rsidP="009A2D5C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в) обеспечение перерывов для отдыха работников.</w:t>
      </w:r>
    </w:p>
    <w:p w:rsidR="009A2D5C" w:rsidRPr="00F73EDE" w:rsidRDefault="009A2D5C" w:rsidP="00392C13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DE">
        <w:rPr>
          <w:rFonts w:ascii="Times New Roman" w:hAnsi="Times New Roman" w:cs="Times New Roman"/>
          <w:b/>
          <w:sz w:val="28"/>
          <w:szCs w:val="28"/>
        </w:rPr>
        <w:t>6. ПЛАНИРОВАНИЕ МЕРОПРИЯТИЙ ПО РЕАЛИЗАЦИИ ПРОЦЕДУР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6.1. С целью планирования мероприятий по реализации процедур работодатель устанавливает порядок подготовки, пересмотра и актуализации плана мероприятий по реализации процедур (далее - План).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 xml:space="preserve">6.2. Ответственный за охрану труда в Администрации, до 15 февраля предоставляет План на утверждение главе </w:t>
      </w:r>
      <w:r w:rsidR="007D779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73EDE">
        <w:rPr>
          <w:rFonts w:ascii="Times New Roman" w:hAnsi="Times New Roman" w:cs="Times New Roman"/>
          <w:sz w:val="28"/>
          <w:szCs w:val="28"/>
        </w:rPr>
        <w:t>.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6.3. В Плане отражаются: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общий перечень мероприятий, проводимых при реализации процедур.</w:t>
      </w:r>
    </w:p>
    <w:p w:rsidR="009A2D5C" w:rsidRPr="00F73EDE" w:rsidRDefault="009A2D5C" w:rsidP="009A2D5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73EDE">
        <w:rPr>
          <w:rFonts w:ascii="Times New Roman" w:eastAsia="Calibri" w:hAnsi="Times New Roman" w:cs="Times New Roman"/>
          <w:sz w:val="28"/>
          <w:szCs w:val="28"/>
          <w:lang w:eastAsia="en-US"/>
        </w:rPr>
        <w:t>б) общий перечень мероприятий, проводимых при реализации процедур;</w:t>
      </w:r>
    </w:p>
    <w:p w:rsidR="009A2D5C" w:rsidRPr="00F73EDE" w:rsidRDefault="009A2D5C" w:rsidP="009A2D5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73EDE">
        <w:rPr>
          <w:rFonts w:ascii="Times New Roman" w:eastAsia="Calibri" w:hAnsi="Times New Roman" w:cs="Times New Roman"/>
          <w:sz w:val="28"/>
          <w:szCs w:val="28"/>
          <w:lang w:eastAsia="en-US"/>
        </w:rPr>
        <w:t>в) ожидаемый результат по каждому мероприятию, проводимому при реализации процедур;</w:t>
      </w:r>
    </w:p>
    <w:p w:rsidR="009A2D5C" w:rsidRPr="00F73EDE" w:rsidRDefault="009A2D5C" w:rsidP="009A2D5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73EDE">
        <w:rPr>
          <w:rFonts w:ascii="Times New Roman" w:eastAsia="Calibri" w:hAnsi="Times New Roman" w:cs="Times New Roman"/>
          <w:sz w:val="28"/>
          <w:szCs w:val="28"/>
          <w:lang w:eastAsia="en-US"/>
        </w:rPr>
        <w:t>г) сроки реализации по каждому мероприятию, проводимому при реализации процедур;</w:t>
      </w:r>
    </w:p>
    <w:p w:rsidR="009A2D5C" w:rsidRPr="00F73EDE" w:rsidRDefault="009A2D5C" w:rsidP="009A2D5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73EDE">
        <w:rPr>
          <w:rFonts w:ascii="Times New Roman" w:eastAsia="Calibri" w:hAnsi="Times New Roman" w:cs="Times New Roman"/>
          <w:sz w:val="28"/>
          <w:szCs w:val="28"/>
          <w:lang w:eastAsia="en-US"/>
        </w:rPr>
        <w:t>д) ответственные лица за реализацию мероприятий, проводимых при реализации процедур, на каждом уровне управления;</w:t>
      </w:r>
    </w:p>
    <w:p w:rsidR="009A2D5C" w:rsidRPr="00F73EDE" w:rsidRDefault="009A2D5C" w:rsidP="009A2D5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73EDE">
        <w:rPr>
          <w:rFonts w:ascii="Times New Roman" w:eastAsia="Calibri" w:hAnsi="Times New Roman" w:cs="Times New Roman"/>
          <w:sz w:val="28"/>
          <w:szCs w:val="28"/>
          <w:lang w:eastAsia="en-US"/>
        </w:rPr>
        <w:t>е) источник финансирования мероприятий, проводимых при реализации процедур.</w:t>
      </w:r>
    </w:p>
    <w:p w:rsidR="009A2D5C" w:rsidRPr="00F73EDE" w:rsidRDefault="009A2D5C" w:rsidP="009A2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2D5C" w:rsidRPr="00F73EDE" w:rsidRDefault="009A2D5C" w:rsidP="00392C13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DE">
        <w:rPr>
          <w:rFonts w:ascii="Times New Roman" w:hAnsi="Times New Roman" w:cs="Times New Roman"/>
          <w:b/>
          <w:sz w:val="28"/>
          <w:szCs w:val="28"/>
        </w:rPr>
        <w:t>7. КОНТРОЛЬ ФУНКЦИОНИРОВАНИЯ СУОТ И МОНИТОРИНГ РЕАЛИЗАЦИИ ПРОЦЕДУР</w:t>
      </w:r>
    </w:p>
    <w:p w:rsidR="009A2D5C" w:rsidRPr="00F73EDE" w:rsidRDefault="009A2D5C" w:rsidP="009A2D5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7.1. С целью организации контроля функционирования СУОТ и мониторинга реализации процедур работодатель определяет порядок реализации мероприятий, обеспечивающих:</w:t>
      </w:r>
    </w:p>
    <w:p w:rsidR="009A2D5C" w:rsidRPr="00F73EDE" w:rsidRDefault="009A2D5C" w:rsidP="009A2D5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оценку соответствия состояния условий и охраны труда требованиям охраны труда, подлежащим выполнению;</w:t>
      </w:r>
    </w:p>
    <w:p w:rsidR="009A2D5C" w:rsidRPr="00F73EDE" w:rsidRDefault="009A2D5C" w:rsidP="009A2D5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 xml:space="preserve">б) получение информации для определения результативности и эффективности </w:t>
      </w:r>
      <w:r w:rsidRPr="00F73EDE">
        <w:rPr>
          <w:rFonts w:ascii="Times New Roman" w:hAnsi="Times New Roman" w:cs="Times New Roman"/>
          <w:sz w:val="28"/>
          <w:szCs w:val="28"/>
        </w:rPr>
        <w:lastRenderedPageBreak/>
        <w:t>процедур;</w:t>
      </w:r>
    </w:p>
    <w:p w:rsidR="009A2D5C" w:rsidRPr="00F73EDE" w:rsidRDefault="009A2D5C" w:rsidP="009A2D5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в) получение данных, составляющих основу для принятия решений по совершенствованию СУОТ.</w:t>
      </w:r>
    </w:p>
    <w:p w:rsidR="009A2D5C" w:rsidRPr="00F73EDE" w:rsidRDefault="009A2D5C" w:rsidP="009A2D5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 xml:space="preserve">7.2. К основным видам контроля функционирования СУОТ работодателя и мониторинга реализации процедур относятся: </w:t>
      </w:r>
    </w:p>
    <w:p w:rsidR="009A2D5C" w:rsidRPr="00F73EDE" w:rsidRDefault="009A2D5C" w:rsidP="009A2D5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контроль состояния рабочего места, применяемого оборудования, инструментов, сырья, материалов, выявления профессиональных рисков, а также реализации иных мероприятий по охране труда, осуществляемых постоянно, мониторинг показателей реализации процедур;</w:t>
      </w:r>
    </w:p>
    <w:p w:rsidR="009A2D5C" w:rsidRPr="00F73EDE" w:rsidRDefault="009A2D5C" w:rsidP="009A2D5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б) контроль выполнения процессов, имеющих периодический характер выполнения: оценка условий труда работников, подготовка по охране труда;</w:t>
      </w:r>
    </w:p>
    <w:p w:rsidR="009A2D5C" w:rsidRPr="00F73EDE" w:rsidRDefault="009A2D5C" w:rsidP="009A2D5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в) учет и анализ несчастных случаев, профессиональных заболеваний, а также изменений требований охраны труда, подлежащих выполнению;</w:t>
      </w:r>
    </w:p>
    <w:p w:rsidR="009A2D5C" w:rsidRPr="00F73EDE" w:rsidRDefault="009A2D5C" w:rsidP="009A2D5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г) контроль эффективности функционирования СУОТ в целом.</w:t>
      </w:r>
    </w:p>
    <w:p w:rsidR="009A2D5C" w:rsidRPr="00F73EDE" w:rsidRDefault="009A2D5C" w:rsidP="009A2D5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7.3. Для повышения эффективности контроля функционирования СУОТ и мониторинга показателей реализации процедур на каждом уровне управления работодатель вводит ступенчатые формы контроля функционирования СУОТ и мониторинга показателей реализации процедур, а также предусматривает возможность осуществления общественного контроля функционирования СУОТ и мониторинга показателей реализации процедур.</w:t>
      </w:r>
    </w:p>
    <w:p w:rsidR="00392C13" w:rsidRDefault="009A2D5C" w:rsidP="00392C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7.4. В случаях, когда в ходе проведения контроля функционирования СУОТ и мониторинга реализации процедур выявляется необходимость предотвращения причин невыполнения каких-либо требований, и, как следствие, возможного повторения аварий, несчастных случаев, профессиональных заболеваний, незамедлительно осуществляются корректирующие действия.</w:t>
      </w:r>
    </w:p>
    <w:p w:rsidR="00392C13" w:rsidRPr="00F73EDE" w:rsidRDefault="00392C13" w:rsidP="00392C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2D5C" w:rsidRPr="00F73EDE" w:rsidRDefault="009A2D5C" w:rsidP="00392C13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DE">
        <w:rPr>
          <w:rFonts w:ascii="Times New Roman" w:hAnsi="Times New Roman" w:cs="Times New Roman"/>
          <w:b/>
          <w:sz w:val="28"/>
          <w:szCs w:val="28"/>
        </w:rPr>
        <w:t>8. ПЛАНИРОВАНИЕ УЛУЧШЕНИЙ ФУНКЦИОНИРОВАНИЯ СУОТ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8.1. С целью организации планирования улучшения функционирования СУОТ работодатель устанавливает зависимость улучшения функционирования СУОТ от результатов контроля функционирования СУОТ и мониторинга реализации процедур, а также обязательность учета результатов расследований аварий, несчастных случаев, профессиональных заболеваний, результатов контрольно-надзорных мероприятий органов государственной власти, предложений работников и (или) уполномоченных ими представительных органов.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8.2. При планировании улучшения функционирования СУОТ работодатель проводит анализ эффективности функционирования СУОТ, предусматривающий оценку следующих показателей: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степень достижения целей работодателя в области охраны труда;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б) способность СУОТ обеспечивать выполнение обязанностей работодателя, отраженных в Политике по охране труда;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в) эффективность действий, намеченных работодателем на всех уровнях управления по результатам предыдущего анализа эффективности функционирования СУОТ;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 xml:space="preserve">г) необходимость изменения СУОТ, включая корректировку целей в области </w:t>
      </w:r>
      <w:r w:rsidRPr="00F73EDE">
        <w:rPr>
          <w:rFonts w:ascii="Times New Roman" w:hAnsi="Times New Roman" w:cs="Times New Roman"/>
          <w:sz w:val="28"/>
          <w:szCs w:val="28"/>
        </w:rPr>
        <w:lastRenderedPageBreak/>
        <w:t>охраны труда, перераспределение обязанностей должностных лиц работодателя в области охраны труда, перераспределение ресурсов работодателя;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д) необходимость обеспечения своевременной подготовки тех работников, которых затронут решения об изменении СУОТ;</w:t>
      </w:r>
    </w:p>
    <w:p w:rsidR="009A2D5C" w:rsidRPr="00F73EDE" w:rsidRDefault="009A2D5C" w:rsidP="0054267C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е) необходимость изменения критериев оценки эффективности функционирования СУОТ.</w:t>
      </w:r>
    </w:p>
    <w:p w:rsidR="009A2D5C" w:rsidRPr="00F73EDE" w:rsidRDefault="009A2D5C" w:rsidP="00392C13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DE">
        <w:rPr>
          <w:rFonts w:ascii="Times New Roman" w:hAnsi="Times New Roman" w:cs="Times New Roman"/>
          <w:b/>
          <w:sz w:val="28"/>
          <w:szCs w:val="28"/>
        </w:rPr>
        <w:t>9. РЕАГИРОВАНИЕ НА АВАРИИ, НЕСЧАСТНЫЕ СЛУЧАИ И ПРОФЕССИОНАЛЬНЫЕ ЗАБОЛЕВАНИЯ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9.1. С целью обеспечения и поддержания безопасных условий труда, недопущения случаев производственного травматизма и профессиональной заболеваемости работодатель устанавливает порядок выявления потенциально возможных аварий, порядок действий в случае их возникновения.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9.2. При установлении порядка действий при возникновении аварии работодателем учитываются существующие и разрабатываемые планы реагирования на аварии и ликвидации их последствий, а также необходимость гарантировать в случае аварии: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защиту людей, находящихся в рабочей зоне, при возникновении аварии посредством использования внутренней системы связи и координации действий по ликвидации последствий аварии;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б) возможность работников остановить работу и/или незамедлительно покинуть рабочее место и направиться в безопасное место;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в) невозобновление работы в условиях аварии;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г) предоставление информации об аварии соответствующим компетентным органам, службам и подразделениям по ликвидации аварийных и чрезвычайных ситуаций, надежной связи работодателя с ними;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д) оказание первой помощи пострадавшим в результате аварий и несчастных случаев на производстве и при необходимости вызов скорой медицинской помощи (или оказание первой помощи при наличии у работодателя здравпункта), выполнение противопожарных мероприятий и эвакуации всех людей, находящихся в рабочей зоне;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84"/>
      <w:bookmarkEnd w:id="8"/>
      <w:r w:rsidRPr="00F73EDE">
        <w:rPr>
          <w:rFonts w:ascii="Times New Roman" w:hAnsi="Times New Roman" w:cs="Times New Roman"/>
          <w:sz w:val="28"/>
          <w:szCs w:val="28"/>
        </w:rPr>
        <w:t>е) подготовку работников для реализации мер по предупреждению аварий, обеспечению готовности к ним и к ликвидации их последствий, включая проведение регулярных тренировок в условиях, приближенных к реальным авариям.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9.3. С целью своевременного определения и понимания причин возникновения аварий, несчастных случаев и профессиональных заболеваниях работодатель устанавливает порядок расследования аварий, несчастных случаев и профессиональных заболеваний, а также оформления отчетных документов в соответствии с Трудовым Кодексом РФ и Положением об охране труда.</w:t>
      </w:r>
    </w:p>
    <w:p w:rsidR="009A2D5C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9.4. Результаты реагирования на аварии, несчастные случаи и профессиональные заболевания оформляются работодателем в форме акта с указанием корректирующих мероприятий по устранению причин, повлекших их возникновение.</w:t>
      </w:r>
    </w:p>
    <w:p w:rsidR="00392C13" w:rsidRDefault="00392C13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4267C" w:rsidRPr="00F73EDE" w:rsidRDefault="0054267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A2D5C" w:rsidRPr="00F73EDE" w:rsidRDefault="009A2D5C" w:rsidP="00392C13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DE">
        <w:rPr>
          <w:rFonts w:ascii="Times New Roman" w:hAnsi="Times New Roman" w:cs="Times New Roman"/>
          <w:b/>
          <w:sz w:val="28"/>
          <w:szCs w:val="28"/>
        </w:rPr>
        <w:lastRenderedPageBreak/>
        <w:t>10. УПРАВЛЕНИЕ ДОКУМЕНТАМИ СУОТ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10.1. С целью организации управления документами СУОТ работодатель определяет формы и рекомендации по оформлению нормативных правовых актов и иных документов, содержащих структуру системы, обязанности и ответственность в сфере охраны труда для каждого структурного подразделения работодателя и конкретного исполнителя, процессы обеспечения охраны труда и контроля, необходимые связи между структурными подразделениями работодателя, обеспечивающие функционирование СУОТ.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10.2. Лица, ответственные за разработку и утверждение документов СУОТ, определяются работодателем на всех уровнях управления. Порядок разработки, согласования, утверждения и пересмотра документов СУОТ, сроки их хранения устанавливаются работодателем в инструкции по делопроизводству.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10.3. В качестве особого вида документов СУОТ, которые не подлежат пересмотру, актуализации, обновлению и изменению, определяются контрольно-учетные документы СУОТ (записи), включая: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а) акты и иные записи данных, вытекающие из осуществления СУОТ;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б) журналы учета и акты записей данных об авариях, несчастных случаях, профессиональных заболеваниях;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в) записи данных о воздействиях вредных (опасных) факторов производственной среды и трудового процесса на работников и наблюдении за условиями труда и за состоянием здоровья работников;</w:t>
      </w:r>
    </w:p>
    <w:p w:rsidR="009A2D5C" w:rsidRPr="00F73EDE" w:rsidRDefault="009A2D5C" w:rsidP="009A2D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3EDE">
        <w:rPr>
          <w:rFonts w:ascii="Times New Roman" w:hAnsi="Times New Roman" w:cs="Times New Roman"/>
          <w:sz w:val="28"/>
          <w:szCs w:val="28"/>
        </w:rPr>
        <w:t>г) результаты контроля функционирования СУОТ.</w:t>
      </w:r>
    </w:p>
    <w:p w:rsidR="00FE5112" w:rsidRPr="00F73EDE" w:rsidRDefault="00FE5112" w:rsidP="009A2D5C">
      <w:pPr>
        <w:pStyle w:val="21"/>
        <w:shd w:val="clear" w:color="auto" w:fill="auto"/>
        <w:ind w:left="20"/>
        <w:rPr>
          <w:sz w:val="28"/>
          <w:szCs w:val="28"/>
        </w:rPr>
      </w:pPr>
    </w:p>
    <w:sectPr w:rsidR="00FE5112" w:rsidRPr="00F73EDE" w:rsidSect="00F73EDE">
      <w:headerReference w:type="default" r:id="rId9"/>
      <w:type w:val="continuous"/>
      <w:pgSz w:w="11906" w:h="16838" w:code="9"/>
      <w:pgMar w:top="1134" w:right="567" w:bottom="1134" w:left="1134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454" w:rsidRDefault="00F36454">
      <w:r>
        <w:separator/>
      </w:r>
    </w:p>
  </w:endnote>
  <w:endnote w:type="continuationSeparator" w:id="1">
    <w:p w:rsidR="00F36454" w:rsidRDefault="00F36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454" w:rsidRDefault="00F36454"/>
  </w:footnote>
  <w:footnote w:type="continuationSeparator" w:id="1">
    <w:p w:rsidR="00F36454" w:rsidRDefault="00F3645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8016"/>
      <w:docPartObj>
        <w:docPartGallery w:val="Page Numbers (Top of Page)"/>
        <w:docPartUnique/>
      </w:docPartObj>
    </w:sdtPr>
    <w:sdtContent>
      <w:p w:rsidR="00F73EDE" w:rsidRDefault="00E72844">
        <w:pPr>
          <w:pStyle w:val="ab"/>
          <w:jc w:val="center"/>
        </w:pPr>
        <w:fldSimple w:instr=" PAGE   \* MERGEFORMAT ">
          <w:r w:rsidR="00983D46">
            <w:rPr>
              <w:noProof/>
            </w:rPr>
            <w:t>9</w:t>
          </w:r>
        </w:fldSimple>
      </w:p>
    </w:sdtContent>
  </w:sdt>
  <w:p w:rsidR="00F73EDE" w:rsidRDefault="00F73ED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CFDA8F1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9C464AD"/>
    <w:multiLevelType w:val="multilevel"/>
    <w:tmpl w:val="17EAD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424681"/>
    <w:multiLevelType w:val="multilevel"/>
    <w:tmpl w:val="31503E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C27436"/>
    <w:multiLevelType w:val="multilevel"/>
    <w:tmpl w:val="F5F456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3F11E9"/>
    <w:multiLevelType w:val="multilevel"/>
    <w:tmpl w:val="4DE26366"/>
    <w:lvl w:ilvl="0">
      <w:start w:val="1"/>
      <w:numFmt w:val="decimal"/>
      <w:lvlText w:val="%1."/>
      <w:lvlJc w:val="left"/>
      <w:rPr>
        <w:rFonts w:ascii="Times New Roman" w:eastAsia="Arial Narrow" w:hAnsi="Times New Roman" w:cs="Times New Roman" w:hint="default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25280A"/>
    <w:multiLevelType w:val="multilevel"/>
    <w:tmpl w:val="8F343B0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8252F6"/>
    <w:multiLevelType w:val="multilevel"/>
    <w:tmpl w:val="DC1499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C71AC2"/>
    <w:multiLevelType w:val="multilevel"/>
    <w:tmpl w:val="7772E2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E231FB"/>
    <w:multiLevelType w:val="multilevel"/>
    <w:tmpl w:val="52785C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6C000B"/>
    <w:multiLevelType w:val="multilevel"/>
    <w:tmpl w:val="87124D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577777"/>
    <w:multiLevelType w:val="multilevel"/>
    <w:tmpl w:val="CF14E5C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C85628"/>
    <w:multiLevelType w:val="multilevel"/>
    <w:tmpl w:val="E47A9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6444E0"/>
    <w:multiLevelType w:val="multilevel"/>
    <w:tmpl w:val="1A744B84"/>
    <w:lvl w:ilvl="0">
      <w:start w:val="1"/>
      <w:numFmt w:val="decimal"/>
      <w:lvlText w:val="%1."/>
      <w:lvlJc w:val="left"/>
      <w:pPr>
        <w:ind w:left="1413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8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54" w:hanging="2160"/>
      </w:pPr>
      <w:rPr>
        <w:rFonts w:hint="default"/>
      </w:rPr>
    </w:lvl>
  </w:abstractNum>
  <w:abstractNum w:abstractNumId="13">
    <w:nsid w:val="6D6506E6"/>
    <w:multiLevelType w:val="multilevel"/>
    <w:tmpl w:val="8F343B0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B2232B"/>
    <w:multiLevelType w:val="multilevel"/>
    <w:tmpl w:val="A5202A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F07E8D"/>
    <w:multiLevelType w:val="multilevel"/>
    <w:tmpl w:val="9A66DA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B52A0D"/>
    <w:multiLevelType w:val="multilevel"/>
    <w:tmpl w:val="EBA009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4"/>
  </w:num>
  <w:num w:numId="3">
    <w:abstractNumId w:val="16"/>
  </w:num>
  <w:num w:numId="4">
    <w:abstractNumId w:val="10"/>
  </w:num>
  <w:num w:numId="5">
    <w:abstractNumId w:val="7"/>
  </w:num>
  <w:num w:numId="6">
    <w:abstractNumId w:val="15"/>
  </w:num>
  <w:num w:numId="7">
    <w:abstractNumId w:val="5"/>
  </w:num>
  <w:num w:numId="8">
    <w:abstractNumId w:val="2"/>
  </w:num>
  <w:num w:numId="9">
    <w:abstractNumId w:val="11"/>
  </w:num>
  <w:num w:numId="10">
    <w:abstractNumId w:val="9"/>
  </w:num>
  <w:num w:numId="11">
    <w:abstractNumId w:val="3"/>
  </w:num>
  <w:num w:numId="12">
    <w:abstractNumId w:val="4"/>
  </w:num>
  <w:num w:numId="13">
    <w:abstractNumId w:val="6"/>
  </w:num>
  <w:num w:numId="14">
    <w:abstractNumId w:val="8"/>
  </w:num>
  <w:num w:numId="15">
    <w:abstractNumId w:val="13"/>
  </w:num>
  <w:num w:numId="16">
    <w:abstractNumId w:val="12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E5112"/>
    <w:rsid w:val="000041E6"/>
    <w:rsid w:val="00171392"/>
    <w:rsid w:val="001D6C89"/>
    <w:rsid w:val="00392C13"/>
    <w:rsid w:val="003E0474"/>
    <w:rsid w:val="003E0C94"/>
    <w:rsid w:val="003E426E"/>
    <w:rsid w:val="00496A63"/>
    <w:rsid w:val="005167A5"/>
    <w:rsid w:val="0054267C"/>
    <w:rsid w:val="00546317"/>
    <w:rsid w:val="0059481C"/>
    <w:rsid w:val="0067673B"/>
    <w:rsid w:val="006D6489"/>
    <w:rsid w:val="006F74F0"/>
    <w:rsid w:val="0072544B"/>
    <w:rsid w:val="00751685"/>
    <w:rsid w:val="007A4806"/>
    <w:rsid w:val="007B0EC6"/>
    <w:rsid w:val="007C71E3"/>
    <w:rsid w:val="007D779D"/>
    <w:rsid w:val="0083448C"/>
    <w:rsid w:val="00843DF1"/>
    <w:rsid w:val="008D2F93"/>
    <w:rsid w:val="00983D46"/>
    <w:rsid w:val="009A2D5C"/>
    <w:rsid w:val="00AB5F02"/>
    <w:rsid w:val="00B03DF0"/>
    <w:rsid w:val="00B53035"/>
    <w:rsid w:val="00BE23F0"/>
    <w:rsid w:val="00D96970"/>
    <w:rsid w:val="00E64B70"/>
    <w:rsid w:val="00E67AEC"/>
    <w:rsid w:val="00E72844"/>
    <w:rsid w:val="00EF4895"/>
    <w:rsid w:val="00F004FF"/>
    <w:rsid w:val="00F36454"/>
    <w:rsid w:val="00F73EDE"/>
    <w:rsid w:val="00F80D0A"/>
    <w:rsid w:val="00F933C9"/>
    <w:rsid w:val="00FB133C"/>
    <w:rsid w:val="00FE5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6489"/>
    <w:rPr>
      <w:color w:val="000000"/>
    </w:rPr>
  </w:style>
  <w:style w:type="paragraph" w:styleId="1">
    <w:name w:val="heading 1"/>
    <w:basedOn w:val="a"/>
    <w:next w:val="a"/>
    <w:link w:val="10"/>
    <w:qFormat/>
    <w:rsid w:val="009A2D5C"/>
    <w:pPr>
      <w:keepNext/>
      <w:widowControl/>
      <w:suppressAutoHyphens/>
      <w:spacing w:before="240" w:after="60"/>
      <w:outlineLvl w:val="0"/>
    </w:pPr>
    <w:rPr>
      <w:rFonts w:ascii="Arial" w:eastAsia="Times New Roman" w:hAnsi="Arial" w:cs="Arial"/>
      <w:b/>
      <w:bCs/>
      <w:color w:val="auto"/>
      <w:kern w:val="1"/>
      <w:sz w:val="32"/>
      <w:szCs w:val="32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D648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D64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Основной текст Exact"/>
    <w:basedOn w:val="a0"/>
    <w:rsid w:val="006D64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2"/>
      <w:szCs w:val="22"/>
      <w:u w:val="none"/>
    </w:rPr>
  </w:style>
  <w:style w:type="character" w:customStyle="1" w:styleId="115pt-1ptExact">
    <w:name w:val="Основной текст + 11;5 pt;Курсив;Интервал -1 pt Exact"/>
    <w:basedOn w:val="a4"/>
    <w:rsid w:val="006D64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23"/>
      <w:szCs w:val="23"/>
      <w:u w:val="none"/>
    </w:rPr>
  </w:style>
  <w:style w:type="character" w:customStyle="1" w:styleId="3Exact">
    <w:name w:val="Основной текст (3) Exact"/>
    <w:basedOn w:val="a0"/>
    <w:rsid w:val="006D64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0"/>
      <w:szCs w:val="20"/>
      <w:u w:val="none"/>
    </w:rPr>
  </w:style>
  <w:style w:type="character" w:customStyle="1" w:styleId="a4">
    <w:name w:val="Основной текст_"/>
    <w:basedOn w:val="a0"/>
    <w:link w:val="21"/>
    <w:rsid w:val="006D64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6D64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2pt">
    <w:name w:val="Основной текст (3) + 12 pt;Полужирный"/>
    <w:basedOn w:val="3"/>
    <w:rsid w:val="006D64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">
    <w:name w:val="Основной текст + 11 pt"/>
    <w:basedOn w:val="a4"/>
    <w:rsid w:val="006D64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pt0">
    <w:name w:val="Основной текст + 11 pt"/>
    <w:basedOn w:val="a4"/>
    <w:rsid w:val="006D64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Основной текст1"/>
    <w:basedOn w:val="a4"/>
    <w:rsid w:val="006D64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6D64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D6489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2"/>
    <w:basedOn w:val="a"/>
    <w:link w:val="a4"/>
    <w:rsid w:val="006D6489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6D648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FranklinGothicBook">
    <w:name w:val="Основной текст + Franklin Gothic Book;Курсив"/>
    <w:basedOn w:val="a4"/>
    <w:rsid w:val="0067673B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6">
    <w:name w:val="List Paragraph"/>
    <w:basedOn w:val="a"/>
    <w:uiPriority w:val="34"/>
    <w:qFormat/>
    <w:rsid w:val="00F80D0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A2D5C"/>
    <w:rPr>
      <w:rFonts w:ascii="Arial" w:eastAsia="Times New Roman" w:hAnsi="Arial" w:cs="Arial"/>
      <w:b/>
      <w:bCs/>
      <w:kern w:val="1"/>
      <w:sz w:val="32"/>
      <w:szCs w:val="32"/>
      <w:lang w:eastAsia="ar-SA" w:bidi="ar-SA"/>
    </w:rPr>
  </w:style>
  <w:style w:type="paragraph" w:customStyle="1" w:styleId="ConsPlusNormal">
    <w:name w:val="ConsPlusNormal"/>
    <w:rsid w:val="009A2D5C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styleId="a7">
    <w:name w:val="No Spacing"/>
    <w:qFormat/>
    <w:rsid w:val="009A2D5C"/>
    <w:pPr>
      <w:widowControl/>
      <w:suppressAutoHyphens/>
    </w:pPr>
    <w:rPr>
      <w:rFonts w:ascii="Times New Roman" w:eastAsia="Times New Roman" w:hAnsi="Times New Roman" w:cs="Times New Roman"/>
      <w:lang w:eastAsia="ar-SA" w:bidi="ar-SA"/>
    </w:rPr>
  </w:style>
  <w:style w:type="character" w:customStyle="1" w:styleId="a8">
    <w:name w:val="Цветовое выделение"/>
    <w:uiPriority w:val="99"/>
    <w:rsid w:val="009A2D5C"/>
    <w:rPr>
      <w:b/>
      <w:bCs/>
      <w:color w:val="000080"/>
    </w:rPr>
  </w:style>
  <w:style w:type="paragraph" w:styleId="a9">
    <w:name w:val="Balloon Text"/>
    <w:basedOn w:val="a"/>
    <w:link w:val="aa"/>
    <w:uiPriority w:val="99"/>
    <w:semiHidden/>
    <w:unhideWhenUsed/>
    <w:rsid w:val="0075168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1685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73E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73EDE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F73ED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73ED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9A2D5C"/>
    <w:pPr>
      <w:keepNext/>
      <w:widowControl/>
      <w:suppressAutoHyphens/>
      <w:spacing w:before="240" w:after="60"/>
      <w:outlineLvl w:val="0"/>
    </w:pPr>
    <w:rPr>
      <w:rFonts w:ascii="Arial" w:eastAsia="Times New Roman" w:hAnsi="Arial" w:cs="Arial"/>
      <w:b/>
      <w:bCs/>
      <w:color w:val="auto"/>
      <w:kern w:val="1"/>
      <w:sz w:val="32"/>
      <w:szCs w:val="32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2"/>
      <w:szCs w:val="22"/>
      <w:u w:val="none"/>
    </w:rPr>
  </w:style>
  <w:style w:type="character" w:customStyle="1" w:styleId="115pt-1ptExact">
    <w:name w:val="Основной текст + 11;5 pt;Курсив;Интервал -1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23"/>
      <w:szCs w:val="23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0"/>
      <w:szCs w:val="2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2pt">
    <w:name w:val="Основной текст (3) + 12 pt;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pt0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FranklinGothicBook">
    <w:name w:val="Основной текст + Franklin Gothic Book;Курсив"/>
    <w:basedOn w:val="a4"/>
    <w:rsid w:val="0067673B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6">
    <w:name w:val="List Paragraph"/>
    <w:basedOn w:val="a"/>
    <w:uiPriority w:val="34"/>
    <w:qFormat/>
    <w:rsid w:val="00F80D0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A2D5C"/>
    <w:rPr>
      <w:rFonts w:ascii="Arial" w:eastAsia="Times New Roman" w:hAnsi="Arial" w:cs="Arial"/>
      <w:b/>
      <w:bCs/>
      <w:kern w:val="1"/>
      <w:sz w:val="32"/>
      <w:szCs w:val="32"/>
      <w:lang w:eastAsia="ar-SA" w:bidi="ar-SA"/>
    </w:rPr>
  </w:style>
  <w:style w:type="paragraph" w:customStyle="1" w:styleId="ConsPlusNormal">
    <w:name w:val="ConsPlusNormal"/>
    <w:rsid w:val="009A2D5C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styleId="a7">
    <w:name w:val="No Spacing"/>
    <w:qFormat/>
    <w:rsid w:val="009A2D5C"/>
    <w:pPr>
      <w:widowControl/>
      <w:suppressAutoHyphens/>
    </w:pPr>
    <w:rPr>
      <w:rFonts w:ascii="Times New Roman" w:eastAsia="Times New Roman" w:hAnsi="Times New Roman" w:cs="Times New Roman"/>
      <w:lang w:eastAsia="ar-SA" w:bidi="ar-SA"/>
    </w:rPr>
  </w:style>
  <w:style w:type="character" w:customStyle="1" w:styleId="a8">
    <w:name w:val="Цветовое выделение"/>
    <w:uiPriority w:val="99"/>
    <w:rsid w:val="009A2D5C"/>
    <w:rPr>
      <w:b/>
      <w:bCs/>
      <w:color w:val="000080"/>
    </w:rPr>
  </w:style>
  <w:style w:type="paragraph" w:styleId="a9">
    <w:name w:val="Balloon Text"/>
    <w:basedOn w:val="a"/>
    <w:link w:val="aa"/>
    <w:uiPriority w:val="99"/>
    <w:semiHidden/>
    <w:unhideWhenUsed/>
    <w:rsid w:val="0075168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168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3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2896</Words>
  <Characters>16511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6</cp:revision>
  <cp:lastPrinted>2021-01-11T13:04:00Z</cp:lastPrinted>
  <dcterms:created xsi:type="dcterms:W3CDTF">2020-12-07T08:45:00Z</dcterms:created>
  <dcterms:modified xsi:type="dcterms:W3CDTF">2021-01-11T13:04:00Z</dcterms:modified>
</cp:coreProperties>
</file>